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B4" w:rsidRDefault="007D2CF5">
      <w:r>
        <w:rPr>
          <w:noProof/>
          <w:lang w:eastAsia="sl-SI"/>
        </w:rPr>
        <w:object w:dxaOrig="1440" w:dyaOrig="1440">
          <v:group id="_x0000_s1031" style="position:absolute;margin-left:-6pt;margin-top:9pt;width:784.25pt;height:159.75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="00DA4C2B"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117EBE" w:rsidRPr="00BF65BC" w:rsidRDefault="00117EBE" w:rsidP="0000447E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117EBE" w:rsidRDefault="00117EBE" w:rsidP="0000447E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117EBE" w:rsidRDefault="00117EBE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  <w:sz w:val="22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  <w:sz w:val="22"/>
                      </w:rPr>
                      <w:t xml:space="preserve"> 1</w:t>
                    </w:r>
                  </w:p>
                  <w:p w:rsidR="00117EBE" w:rsidRPr="00F80503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117EBE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Št.:</w:t>
                    </w: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</w:p>
                  <w:p w:rsidR="00117EBE" w:rsidRPr="00D75F4D" w:rsidRDefault="00117EBE" w:rsidP="0000447E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32122940" r:id="rId6"/>
        </w:object>
      </w:r>
    </w:p>
    <w:p w:rsidR="00117EBE" w:rsidRDefault="00117EBE"/>
    <w:p w:rsidR="009C79A1" w:rsidRDefault="009C79A1"/>
    <w:p w:rsidR="009C79A1" w:rsidRDefault="009C79A1"/>
    <w:p w:rsidR="009C79A1" w:rsidRDefault="009C79A1"/>
    <w:p w:rsidR="009C79A1" w:rsidRDefault="009C79A1"/>
    <w:p w:rsidR="009C79A1" w:rsidRDefault="009C79A1"/>
    <w:p w:rsidR="009C79A1" w:rsidRDefault="009C79A1"/>
    <w:p w:rsidR="00195381" w:rsidRDefault="00195381"/>
    <w:p w:rsidR="00D14FE9" w:rsidRDefault="00D14FE9" w:rsidP="00D14FE9">
      <w:pPr>
        <w:jc w:val="center"/>
      </w:pPr>
    </w:p>
    <w:p w:rsidR="00D14FE9" w:rsidRDefault="00D14FE9" w:rsidP="00D14FE9">
      <w:pPr>
        <w:jc w:val="center"/>
      </w:pPr>
    </w:p>
    <w:p w:rsidR="00D14FE9" w:rsidRDefault="00D14FE9" w:rsidP="00D14FE9">
      <w:pPr>
        <w:jc w:val="center"/>
      </w:pPr>
    </w:p>
    <w:p w:rsidR="00D14FE9" w:rsidRDefault="00D14FE9" w:rsidP="00D14FE9"/>
    <w:p w:rsidR="00D14FE9" w:rsidRDefault="00D14FE9" w:rsidP="00D14FE9">
      <w:pPr>
        <w:jc w:val="center"/>
      </w:pPr>
    </w:p>
    <w:p w:rsidR="00D14FE9" w:rsidRDefault="00D14FE9" w:rsidP="00D14FE9">
      <w:pPr>
        <w:jc w:val="center"/>
      </w:pPr>
    </w:p>
    <w:p w:rsidR="00D14FE9" w:rsidRDefault="00D14FE9" w:rsidP="00D14FE9">
      <w:pPr>
        <w:jc w:val="center"/>
      </w:pPr>
    </w:p>
    <w:p w:rsidR="00D14FE9" w:rsidRDefault="00D14FE9" w:rsidP="00D14FE9">
      <w:pPr>
        <w:jc w:val="center"/>
        <w:rPr>
          <w:sz w:val="40"/>
          <w:szCs w:val="40"/>
        </w:rPr>
      </w:pPr>
    </w:p>
    <w:p w:rsidR="00D14FE9" w:rsidRDefault="00D14FE9" w:rsidP="00D14FE9">
      <w:pPr>
        <w:jc w:val="center"/>
        <w:rPr>
          <w:sz w:val="40"/>
          <w:szCs w:val="40"/>
        </w:rPr>
      </w:pPr>
    </w:p>
    <w:p w:rsidR="00D14FE9" w:rsidRDefault="00D14FE9" w:rsidP="00D14FE9">
      <w:pPr>
        <w:jc w:val="center"/>
        <w:rPr>
          <w:sz w:val="40"/>
          <w:szCs w:val="40"/>
        </w:rPr>
      </w:pPr>
      <w:r w:rsidRPr="002C6398">
        <w:rPr>
          <w:sz w:val="40"/>
          <w:szCs w:val="40"/>
        </w:rPr>
        <w:t xml:space="preserve">KRITERIJI OCENJEVANJA </w:t>
      </w:r>
    </w:p>
    <w:p w:rsidR="00D14FE9" w:rsidRPr="002C6398" w:rsidRDefault="00D14FE9" w:rsidP="00D14FE9">
      <w:pPr>
        <w:jc w:val="center"/>
        <w:rPr>
          <w:sz w:val="40"/>
          <w:szCs w:val="40"/>
        </w:rPr>
      </w:pPr>
      <w:r w:rsidRPr="002C6398">
        <w:rPr>
          <w:sz w:val="40"/>
          <w:szCs w:val="40"/>
        </w:rPr>
        <w:t>GLASBA</w:t>
      </w:r>
      <w:r>
        <w:rPr>
          <w:sz w:val="40"/>
          <w:szCs w:val="40"/>
        </w:rPr>
        <w:t xml:space="preserve"> </w:t>
      </w:r>
      <w:r w:rsidR="007D2CF5">
        <w:rPr>
          <w:sz w:val="40"/>
          <w:szCs w:val="40"/>
        </w:rPr>
        <w:t>8</w:t>
      </w:r>
      <w:bookmarkStart w:id="0" w:name="_GoBack"/>
      <w:bookmarkEnd w:id="0"/>
    </w:p>
    <w:p w:rsidR="00D14FE9" w:rsidRPr="00B434D1" w:rsidRDefault="00D14FE9" w:rsidP="00D14FE9">
      <w:pPr>
        <w:rPr>
          <w:sz w:val="20"/>
        </w:rPr>
      </w:pPr>
    </w:p>
    <w:p w:rsidR="00195381" w:rsidRDefault="00195381"/>
    <w:p w:rsidR="005E49AA" w:rsidRDefault="005E49AA"/>
    <w:p w:rsidR="005E49AA" w:rsidRDefault="005E49AA"/>
    <w:p w:rsidR="005E49AA" w:rsidRDefault="005E49AA"/>
    <w:p w:rsidR="005E49AA" w:rsidRDefault="005E49AA"/>
    <w:p w:rsidR="005E49AA" w:rsidRDefault="005E49AA"/>
    <w:p w:rsidR="005E49AA" w:rsidRDefault="005E49AA"/>
    <w:p w:rsidR="005E49AA" w:rsidRDefault="005E49AA"/>
    <w:p w:rsidR="005E49AA" w:rsidRDefault="005E49AA"/>
    <w:tbl>
      <w:tblPr>
        <w:tblpPr w:leftFromText="180" w:rightFromText="180" w:horzAnchor="page" w:tblpX="829" w:tblpY="-712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2880"/>
        <w:gridCol w:w="2340"/>
        <w:gridCol w:w="3060"/>
        <w:gridCol w:w="2340"/>
      </w:tblGrid>
      <w:tr w:rsidR="007D2CF5" w:rsidRPr="00B36F8C" w:rsidTr="00E3245C">
        <w:tc>
          <w:tcPr>
            <w:tcW w:w="1980" w:type="dxa"/>
          </w:tcPr>
          <w:p w:rsidR="007D2CF5" w:rsidRPr="00B36F8C" w:rsidRDefault="007D2CF5" w:rsidP="00E3245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7D2CF5" w:rsidRPr="00B36F8C" w:rsidRDefault="007D2CF5" w:rsidP="00E3245C">
            <w:pPr>
              <w:jc w:val="center"/>
              <w:rPr>
                <w:rFonts w:cstheme="minorHAnsi"/>
              </w:rPr>
            </w:pPr>
            <w:r w:rsidRPr="00B36F8C">
              <w:rPr>
                <w:rFonts w:cstheme="minorHAnsi"/>
              </w:rPr>
              <w:t>5</w:t>
            </w:r>
          </w:p>
        </w:tc>
        <w:tc>
          <w:tcPr>
            <w:tcW w:w="2880" w:type="dxa"/>
          </w:tcPr>
          <w:p w:rsidR="007D2CF5" w:rsidRPr="00B36F8C" w:rsidRDefault="007D2CF5" w:rsidP="00E3245C">
            <w:pPr>
              <w:jc w:val="center"/>
              <w:rPr>
                <w:rFonts w:cstheme="minorHAnsi"/>
              </w:rPr>
            </w:pPr>
            <w:r w:rsidRPr="00B36F8C">
              <w:rPr>
                <w:rFonts w:cstheme="minorHAnsi"/>
              </w:rPr>
              <w:t>4</w:t>
            </w:r>
          </w:p>
        </w:tc>
        <w:tc>
          <w:tcPr>
            <w:tcW w:w="2340" w:type="dxa"/>
          </w:tcPr>
          <w:p w:rsidR="007D2CF5" w:rsidRPr="00B36F8C" w:rsidRDefault="007D2CF5" w:rsidP="00E3245C">
            <w:pPr>
              <w:jc w:val="center"/>
              <w:rPr>
                <w:rFonts w:cstheme="minorHAnsi"/>
              </w:rPr>
            </w:pPr>
            <w:r w:rsidRPr="00B36F8C">
              <w:rPr>
                <w:rFonts w:cstheme="minorHAnsi"/>
              </w:rPr>
              <w:t>3</w:t>
            </w:r>
          </w:p>
        </w:tc>
        <w:tc>
          <w:tcPr>
            <w:tcW w:w="3060" w:type="dxa"/>
          </w:tcPr>
          <w:p w:rsidR="007D2CF5" w:rsidRPr="00B36F8C" w:rsidRDefault="007D2CF5" w:rsidP="00E3245C">
            <w:pPr>
              <w:jc w:val="center"/>
              <w:rPr>
                <w:rFonts w:cstheme="minorHAnsi"/>
              </w:rPr>
            </w:pPr>
            <w:r w:rsidRPr="00B36F8C">
              <w:rPr>
                <w:rFonts w:cstheme="minorHAnsi"/>
              </w:rPr>
              <w:t>2</w:t>
            </w:r>
          </w:p>
        </w:tc>
        <w:tc>
          <w:tcPr>
            <w:tcW w:w="2340" w:type="dxa"/>
          </w:tcPr>
          <w:p w:rsidR="007D2CF5" w:rsidRPr="00B36F8C" w:rsidRDefault="007D2CF5" w:rsidP="00E3245C">
            <w:pPr>
              <w:jc w:val="center"/>
              <w:rPr>
                <w:rFonts w:cstheme="minorHAnsi"/>
              </w:rPr>
            </w:pPr>
            <w:r w:rsidRPr="00B36F8C">
              <w:rPr>
                <w:rFonts w:cstheme="minorHAnsi"/>
              </w:rPr>
              <w:t>1</w:t>
            </w:r>
          </w:p>
        </w:tc>
      </w:tr>
      <w:tr w:rsidR="007D2CF5" w:rsidRPr="00B36F8C" w:rsidTr="00E3245C">
        <w:tc>
          <w:tcPr>
            <w:tcW w:w="1980" w:type="dxa"/>
          </w:tcPr>
          <w:p w:rsidR="007D2CF5" w:rsidRDefault="007D2CF5" w:rsidP="00E3245C">
            <w:pPr>
              <w:rPr>
                <w:rFonts w:cstheme="minorHAnsi"/>
                <w:b/>
              </w:rPr>
            </w:pPr>
          </w:p>
          <w:p w:rsidR="007D2CF5" w:rsidRPr="00B36F8C" w:rsidRDefault="007D2CF5" w:rsidP="00E3245C">
            <w:pPr>
              <w:rPr>
                <w:rFonts w:cstheme="minorHAnsi"/>
                <w:b/>
              </w:rPr>
            </w:pPr>
            <w:r w:rsidRPr="00B36F8C">
              <w:rPr>
                <w:rFonts w:cstheme="minorHAnsi"/>
                <w:b/>
              </w:rPr>
              <w:t>IZVAJANJE:</w:t>
            </w: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7D2CF5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720"/>
              <w:rPr>
                <w:rFonts w:cstheme="minorHAnsi"/>
              </w:rPr>
            </w:pPr>
            <w:r w:rsidRPr="00B36F8C">
              <w:rPr>
                <w:rFonts w:cstheme="minorHAnsi"/>
              </w:rPr>
              <w:t>PETJE</w:t>
            </w: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Zanesljivo, samostojno, ritmično in melodično natančno poje obravnavan pesemski repertoar, jasno in tekoče izgovarja besedilo, upošteva dinamične in agogične spremembe. Vsebino doživeto interpretira.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Samostojno poje obravnavan pesemski repertoar z manjšimi ritmičnimi in melodičnimi napakami, jasno izgovarja besedilo, z manjšimi napakami upošteva ustrezen tempo in dinamiko.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Samostojno poje del repertoarja z večjimi ritmičnimi in melodičnimi napakami, izgovarjava je nejasna. Le delno upošteva dinamične in agogične spremembe.</w:t>
            </w: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Poje v skromnem obsegu in le v razrednem zboru, potrebuje pomoč, ni zmožen dogovorjene interpretacije. Pesem je ritmično in melodično komaj prepoznavna, izgovarjava besedila je nejasna, elementi interpretacije niso upoštevani.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Ne poje, ne prepozna ritma in melodije.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 xml:space="preserve">Ne sodeluje pri petju. </w:t>
            </w:r>
          </w:p>
        </w:tc>
      </w:tr>
      <w:tr w:rsidR="007D2CF5" w:rsidRPr="00B36F8C" w:rsidTr="00E3245C">
        <w:tc>
          <w:tcPr>
            <w:tcW w:w="1980" w:type="dxa"/>
          </w:tcPr>
          <w:p w:rsidR="007D2CF5" w:rsidRDefault="007D2CF5" w:rsidP="00E3245C">
            <w:pPr>
              <w:ind w:left="720"/>
              <w:rPr>
                <w:rFonts w:cstheme="minorHAnsi"/>
              </w:rPr>
            </w:pPr>
          </w:p>
          <w:p w:rsidR="007D2CF5" w:rsidRPr="00B36F8C" w:rsidRDefault="007D2CF5" w:rsidP="007D2CF5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hanging="720"/>
              <w:rPr>
                <w:rFonts w:cstheme="minorHAnsi"/>
              </w:rPr>
            </w:pPr>
            <w:r w:rsidRPr="00B36F8C">
              <w:rPr>
                <w:rFonts w:cstheme="minorHAnsi"/>
              </w:rPr>
              <w:t>IGRANJE</w:t>
            </w: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7D2CF5" w:rsidRDefault="007D2CF5" w:rsidP="00E3245C">
            <w:pPr>
              <w:pStyle w:val="Noga"/>
              <w:tabs>
                <w:tab w:val="clear" w:pos="4153"/>
                <w:tab w:val="clear" w:pos="8306"/>
              </w:tabs>
              <w:rPr>
                <w:rFonts w:cstheme="minorHAnsi"/>
              </w:rPr>
            </w:pPr>
          </w:p>
          <w:p w:rsidR="007D2CF5" w:rsidRPr="00B36F8C" w:rsidRDefault="007D2CF5" w:rsidP="00E3245C">
            <w:pPr>
              <w:pStyle w:val="Noga"/>
              <w:tabs>
                <w:tab w:val="clear" w:pos="4153"/>
                <w:tab w:val="clear" w:pos="8306"/>
              </w:tabs>
              <w:rPr>
                <w:rFonts w:cstheme="minorHAnsi"/>
              </w:rPr>
            </w:pPr>
            <w:r w:rsidRPr="00B36F8C">
              <w:rPr>
                <w:rFonts w:cstheme="minorHAnsi"/>
              </w:rPr>
              <w:t>Samostojno spremlja pesmi z za</w:t>
            </w:r>
            <w:r>
              <w:rPr>
                <w:rFonts w:cstheme="minorHAnsi"/>
              </w:rPr>
              <w:t xml:space="preserve">pletenejšimi </w:t>
            </w:r>
            <w:r w:rsidRPr="00B36F8C">
              <w:rPr>
                <w:rFonts w:cstheme="minorHAnsi"/>
              </w:rPr>
              <w:t>vzorci na glasbilih. Upošteva dinamične in agogične spremembe.</w:t>
            </w:r>
          </w:p>
        </w:tc>
        <w:tc>
          <w:tcPr>
            <w:tcW w:w="288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Spremlja pesmi z različnimi vzorci na glasbilih. Zapisano vsebino izvede z manjšimi napakami.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Spremlja z lažjimi vzorci na glasbilih.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Zapisano vsebino izvede z večjimi napakami.</w:t>
            </w:r>
          </w:p>
        </w:tc>
        <w:tc>
          <w:tcPr>
            <w:tcW w:w="3060" w:type="dxa"/>
          </w:tcPr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Spremlja le z enostavnimi vzorci.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Zapisano vsebino izvede tako, da ni več prepoznavna.</w:t>
            </w:r>
          </w:p>
        </w:tc>
        <w:tc>
          <w:tcPr>
            <w:tcW w:w="2340" w:type="dxa"/>
          </w:tcPr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Ne igra na glasbila, ne sodeluje.</w:t>
            </w:r>
          </w:p>
        </w:tc>
      </w:tr>
      <w:tr w:rsidR="007D2CF5" w:rsidRPr="00B36F8C" w:rsidTr="00E3245C">
        <w:tc>
          <w:tcPr>
            <w:tcW w:w="1980" w:type="dxa"/>
          </w:tcPr>
          <w:p w:rsidR="007D2CF5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  <w:r w:rsidRPr="00B36F8C">
              <w:rPr>
                <w:rFonts w:cstheme="minorHAnsi"/>
              </w:rPr>
              <w:t>POSLUŠANJE</w:t>
            </w: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Učenec posluša in slušno prepozna glasbena dela (obdobje, avtor, naslov dela). Prepozna glasbene oblike. Posluša natančno in glasbo analizira (analitično poslušanje). Poslušano glasbo brez težav primerja. Glasbo doživljajsko</w:t>
            </w:r>
            <w:r w:rsidRPr="00B36F8C">
              <w:rPr>
                <w:rFonts w:cstheme="minorHAnsi"/>
                <w:sz w:val="20"/>
                <w:szCs w:val="20"/>
              </w:rPr>
              <w:t xml:space="preserve"> vrednoti</w:t>
            </w:r>
            <w:r>
              <w:rPr>
                <w:rFonts w:cstheme="minorHAnsi"/>
                <w:sz w:val="20"/>
                <w:szCs w:val="20"/>
              </w:rPr>
              <w:t xml:space="preserve"> in brez težav opisuje svoje doživljanje ob njej.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36F8C">
              <w:rPr>
                <w:rFonts w:cstheme="minorHAnsi"/>
                <w:sz w:val="20"/>
                <w:szCs w:val="20"/>
              </w:rPr>
              <w:t>osluša</w:t>
            </w:r>
            <w:r>
              <w:rPr>
                <w:rFonts w:cstheme="minorHAnsi"/>
                <w:sz w:val="20"/>
                <w:szCs w:val="20"/>
              </w:rPr>
              <w:t xml:space="preserve"> glasbene primere, prepozna nekatera dela, prepozna glasbene oblike. Glasbo dobro analizira in jo primerja. Glasbo doživljajsko vrednoti.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Posluša</w:t>
            </w:r>
            <w:r>
              <w:rPr>
                <w:rFonts w:cstheme="minorHAnsi"/>
                <w:sz w:val="20"/>
                <w:szCs w:val="20"/>
              </w:rPr>
              <w:t xml:space="preserve"> glasbene primere</w:t>
            </w:r>
            <w:r w:rsidRPr="00B36F8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delno prepozna dela in oblike. Delno analizira</w:t>
            </w:r>
            <w:r w:rsidRPr="00B36F8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Delno posluša in</w:t>
            </w:r>
            <w:r>
              <w:rPr>
                <w:rFonts w:cstheme="minorHAnsi"/>
                <w:sz w:val="20"/>
                <w:szCs w:val="20"/>
              </w:rPr>
              <w:t xml:space="preserve"> slabo analizira. Glasbenih primerov ne prepozna. 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 xml:space="preserve">Ni sposoben pozornega poslušanja, </w:t>
            </w:r>
            <w:r>
              <w:rPr>
                <w:rFonts w:cstheme="minorHAnsi"/>
                <w:sz w:val="20"/>
                <w:szCs w:val="20"/>
              </w:rPr>
              <w:t>ne prepozna glasbenih primerov in ne analizira.</w:t>
            </w:r>
            <w:r w:rsidRPr="00B36F8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D2CF5" w:rsidRPr="00B36F8C" w:rsidTr="00E3245C">
        <w:trPr>
          <w:trHeight w:val="2254"/>
        </w:trPr>
        <w:tc>
          <w:tcPr>
            <w:tcW w:w="1980" w:type="dxa"/>
          </w:tcPr>
          <w:p w:rsidR="007D2CF5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  <w:r w:rsidRPr="00B36F8C">
              <w:rPr>
                <w:rFonts w:cstheme="minorHAnsi"/>
              </w:rPr>
              <w:t>USTVARJANJE</w:t>
            </w: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Doživeto in samostojno poustvarja, muzicira, ustvarja. Pri ustvarjanju spremljav izbere ustrezen inštrument, spremljava je domiselna, skladna z vsebino in se ujema v ritmu in tempu.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Pozna in upošteva načrtovana sredstva interpretacije.</w:t>
            </w: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Analizira in vrednoti svoje in tuje ustvarjalne dosežke.</w:t>
            </w: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 xml:space="preserve">Poustvarja, muzicira in pozna sredstva interpretacije. 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Pri oblikovanju spremljav izbere ustrezen inštrument, spremljava je skladna z vsebino in se  z manjšimi napakami ujema v ritmu in tempu. Izraža se s skromnejšimi idejami.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Poustvarja le delno brez lastnih idej, potrebuje spodbudo in pomoč učitelja.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36F8C">
              <w:rPr>
                <w:rFonts w:cstheme="minorHAnsi"/>
                <w:sz w:val="20"/>
                <w:szCs w:val="20"/>
              </w:rPr>
              <w:t>Oblikovana spremljava je le delno skladna z vsebino pesmi, delno se ujema s tempom in ritmom pesmi.</w:t>
            </w: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 xml:space="preserve">Občasno upošteva posamezna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B36F8C">
              <w:rPr>
                <w:rFonts w:cstheme="minorHAnsi"/>
                <w:sz w:val="20"/>
                <w:szCs w:val="20"/>
              </w:rPr>
              <w:t>redstva in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B36F8C">
              <w:rPr>
                <w:rFonts w:cstheme="minorHAnsi"/>
                <w:sz w:val="20"/>
                <w:szCs w:val="20"/>
              </w:rPr>
              <w:t>erpretacije. Oblikuje enostavne glasbene vsebine, spremljava se ne ujema ne v ritmu, ne v tempu in tudi ne z vsebino pesmi.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Poustvarja le v okviru skupine, nikoli samostojno.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 xml:space="preserve">Ne upošteva sredstev 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interpretacije, ne oblikuje glasbenih vsebin./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Odklanja sodelovanje.</w:t>
            </w:r>
          </w:p>
        </w:tc>
      </w:tr>
      <w:tr w:rsidR="007D2CF5" w:rsidRPr="00B36F8C" w:rsidTr="00E3245C">
        <w:tc>
          <w:tcPr>
            <w:tcW w:w="1980" w:type="dxa"/>
          </w:tcPr>
          <w:p w:rsidR="007D2CF5" w:rsidRDefault="007D2CF5" w:rsidP="00E3245C">
            <w:pPr>
              <w:rPr>
                <w:rFonts w:cstheme="minorHAnsi"/>
              </w:rPr>
            </w:pPr>
          </w:p>
          <w:p w:rsidR="007D2CF5" w:rsidRPr="00B36F8C" w:rsidRDefault="007D2CF5" w:rsidP="00E3245C">
            <w:pPr>
              <w:rPr>
                <w:rFonts w:cstheme="minorHAnsi"/>
              </w:rPr>
            </w:pPr>
            <w:r w:rsidRPr="00B36F8C">
              <w:rPr>
                <w:rFonts w:cstheme="minorHAnsi"/>
              </w:rPr>
              <w:t>GLASBENA ZNANJA</w:t>
            </w: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Podrobno pozna značilnosti gl. razvoja v 18., 19. st. Poimenuje stilna obdobja: razume, povezuje pojme o gl</w:t>
            </w:r>
            <w:r>
              <w:rPr>
                <w:rFonts w:cstheme="minorHAnsi"/>
                <w:sz w:val="20"/>
                <w:szCs w:val="20"/>
              </w:rPr>
              <w:t>asbenih</w:t>
            </w:r>
            <w:r w:rsidRPr="00B36F8C">
              <w:rPr>
                <w:rFonts w:cstheme="minorHAnsi"/>
                <w:sz w:val="20"/>
                <w:szCs w:val="20"/>
              </w:rPr>
              <w:t xml:space="preserve"> obdobjih, oblikah, skladateljih (klasicizma in romantike) in njihovih pomembnejših delih. Gl</w:t>
            </w:r>
            <w:r>
              <w:rPr>
                <w:rFonts w:cstheme="minorHAnsi"/>
                <w:sz w:val="20"/>
                <w:szCs w:val="20"/>
              </w:rPr>
              <w:t>asbena</w:t>
            </w:r>
            <w:r w:rsidRPr="00B36F8C">
              <w:rPr>
                <w:rFonts w:cstheme="minorHAnsi"/>
                <w:sz w:val="20"/>
                <w:szCs w:val="20"/>
              </w:rPr>
              <w:t xml:space="preserve"> znanja uporabi v medpred</w:t>
            </w:r>
            <w:r>
              <w:rPr>
                <w:rFonts w:cstheme="minorHAnsi"/>
                <w:sz w:val="20"/>
                <w:szCs w:val="20"/>
              </w:rPr>
              <w:t xml:space="preserve">metnih </w:t>
            </w:r>
            <w:r w:rsidRPr="00B36F8C">
              <w:rPr>
                <w:rFonts w:cstheme="minorHAnsi"/>
                <w:sz w:val="20"/>
                <w:szCs w:val="20"/>
              </w:rPr>
              <w:t>povezavah.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Pozna značilnosti glasbenega razvoja 18. in 19. st.</w:t>
            </w: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Delno pozna glasbene oblike in glasbena dela ustvarjalcev klasicizma in romantike.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Delno pozna temeljne značilnosti gl. razvoja v 18. in 19. st. Delno pozna gl. oblike in glasbena dela ustvarjalcev klasicizma in romantike.</w:t>
            </w:r>
          </w:p>
        </w:tc>
        <w:tc>
          <w:tcPr>
            <w:tcW w:w="306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Slabo pozna temeljne značilnosti glasbenega razvoja, stilna obdobja, glasbena dela. Pozna le nekatere glasbene oblike. Glasbene pojme uporablja le s pomočjo učitelja.</w:t>
            </w:r>
          </w:p>
        </w:tc>
        <w:tc>
          <w:tcPr>
            <w:tcW w:w="2340" w:type="dxa"/>
          </w:tcPr>
          <w:p w:rsidR="007D2CF5" w:rsidRDefault="007D2CF5" w:rsidP="00E3245C">
            <w:pPr>
              <w:rPr>
                <w:rFonts w:cstheme="minorHAnsi"/>
                <w:sz w:val="20"/>
                <w:szCs w:val="20"/>
              </w:rPr>
            </w:pPr>
          </w:p>
          <w:p w:rsidR="007D2CF5" w:rsidRPr="00B36F8C" w:rsidRDefault="007D2CF5" w:rsidP="00E3245C">
            <w:pPr>
              <w:rPr>
                <w:rFonts w:cstheme="minorHAnsi"/>
                <w:sz w:val="20"/>
                <w:szCs w:val="20"/>
              </w:rPr>
            </w:pPr>
            <w:r w:rsidRPr="00B36F8C">
              <w:rPr>
                <w:rFonts w:cstheme="minorHAnsi"/>
                <w:sz w:val="20"/>
                <w:szCs w:val="20"/>
              </w:rPr>
              <w:t>Ne pozna glasbenih pojmov in jih ne uporablja. Ne pozna pomembnejših ustvarjalcev in njihovih del klasicizma in romantike</w:t>
            </w:r>
          </w:p>
        </w:tc>
      </w:tr>
    </w:tbl>
    <w:p w:rsidR="007D2CF5" w:rsidRDefault="007D2CF5" w:rsidP="007D2CF5"/>
    <w:p w:rsidR="007D2CF5" w:rsidRPr="002858DB" w:rsidRDefault="007D2CF5" w:rsidP="007D2CF5"/>
    <w:p w:rsidR="005E49AA" w:rsidRDefault="005E49AA" w:rsidP="005E49AA">
      <w:pPr>
        <w:spacing w:after="200" w:line="276" w:lineRule="auto"/>
        <w:rPr>
          <w:b/>
          <w:sz w:val="28"/>
        </w:rPr>
      </w:pPr>
    </w:p>
    <w:p w:rsidR="005E49AA" w:rsidRDefault="005E49AA" w:rsidP="005E49AA"/>
    <w:p w:rsidR="005E49AA" w:rsidRDefault="005E49AA"/>
    <w:p w:rsidR="005E49AA" w:rsidRDefault="005E49AA"/>
    <w:sectPr w:rsidR="005E49AA" w:rsidSect="00D14FE9">
      <w:pgSz w:w="16840" w:h="11907" w:orient="landscape" w:code="9"/>
      <w:pgMar w:top="1418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Times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0ED1"/>
    <w:multiLevelType w:val="hybridMultilevel"/>
    <w:tmpl w:val="4184D0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A4107"/>
    <w:rsid w:val="000F6A5C"/>
    <w:rsid w:val="0011092D"/>
    <w:rsid w:val="00117EBE"/>
    <w:rsid w:val="0014038C"/>
    <w:rsid w:val="00195381"/>
    <w:rsid w:val="001E4BE8"/>
    <w:rsid w:val="001F399D"/>
    <w:rsid w:val="0022385F"/>
    <w:rsid w:val="00295F4F"/>
    <w:rsid w:val="0035235F"/>
    <w:rsid w:val="00371994"/>
    <w:rsid w:val="003918CF"/>
    <w:rsid w:val="003923AA"/>
    <w:rsid w:val="003F4EDA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5E49AA"/>
    <w:rsid w:val="00677316"/>
    <w:rsid w:val="006A7C17"/>
    <w:rsid w:val="006D3BD8"/>
    <w:rsid w:val="006F4609"/>
    <w:rsid w:val="00704F6D"/>
    <w:rsid w:val="0077771C"/>
    <w:rsid w:val="007B1CD5"/>
    <w:rsid w:val="007C6659"/>
    <w:rsid w:val="007D2CF5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55C0A"/>
    <w:rsid w:val="00B80C7A"/>
    <w:rsid w:val="00B93E73"/>
    <w:rsid w:val="00BC526B"/>
    <w:rsid w:val="00BE1F6F"/>
    <w:rsid w:val="00BF65BC"/>
    <w:rsid w:val="00C62F15"/>
    <w:rsid w:val="00CC07F8"/>
    <w:rsid w:val="00CD5FC9"/>
    <w:rsid w:val="00CE0BA5"/>
    <w:rsid w:val="00D14FE9"/>
    <w:rsid w:val="00DA4C2B"/>
    <w:rsid w:val="00DB582D"/>
    <w:rsid w:val="00DC736A"/>
    <w:rsid w:val="00E3662F"/>
    <w:rsid w:val="00E431BC"/>
    <w:rsid w:val="00E76858"/>
    <w:rsid w:val="00F03477"/>
    <w:rsid w:val="00F1126D"/>
    <w:rsid w:val="00F14CF4"/>
    <w:rsid w:val="00F53805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C13E5AC"/>
  <w15:docId w15:val="{068BCE7B-1245-466D-94EB-EC8045A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5E49AA"/>
    <w:pPr>
      <w:tabs>
        <w:tab w:val="center" w:pos="4153"/>
        <w:tab w:val="right" w:pos="8306"/>
      </w:tabs>
    </w:pPr>
    <w:rPr>
      <w:rFonts w:asciiTheme="minorHAnsi" w:hAnsiTheme="minorHAnsi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5E49A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Andreja</cp:lastModifiedBy>
  <cp:revision>2</cp:revision>
  <cp:lastPrinted>2008-05-20T13:22:00Z</cp:lastPrinted>
  <dcterms:created xsi:type="dcterms:W3CDTF">2019-10-09T08:43:00Z</dcterms:created>
  <dcterms:modified xsi:type="dcterms:W3CDTF">2019-10-09T08:43:00Z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